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76569D8" w:rsidR="00291A00" w:rsidRPr="00093EDC" w:rsidRDefault="00FE3601" w:rsidP="007839B7">
            <w:pPr>
              <w:pStyle w:val="TableParagraph"/>
              <w:spacing w:before="106"/>
              <w:ind w:left="103" w:right="138"/>
              <w:rPr>
                <w:sz w:val="20"/>
                <w:szCs w:val="20"/>
              </w:rPr>
            </w:pPr>
            <w:r w:rsidRPr="00093EDC">
              <w:rPr>
                <w:sz w:val="20"/>
                <w:szCs w:val="20"/>
              </w:rPr>
              <w:t>Радно место</w:t>
            </w:r>
            <w:r w:rsidR="0007659E" w:rsidRPr="00093EDC">
              <w:rPr>
                <w:sz w:val="20"/>
                <w:szCs w:val="20"/>
              </w:rPr>
              <w:t xml:space="preserve">: </w:t>
            </w:r>
            <w:r w:rsidR="00874899">
              <w:rPr>
                <w:b/>
                <w:bCs/>
                <w:sz w:val="20"/>
                <w:szCs w:val="20"/>
              </w:rPr>
              <w:t>28</w:t>
            </w:r>
            <w:r w:rsidR="00425CEC" w:rsidRPr="00093EDC">
              <w:rPr>
                <w:b/>
                <w:bCs/>
                <w:sz w:val="20"/>
                <w:szCs w:val="20"/>
              </w:rPr>
              <w:br/>
            </w:r>
            <w:r w:rsidR="00B85FCF" w:rsidRPr="00093EDC">
              <w:rPr>
                <w:b/>
                <w:bCs/>
                <w:sz w:val="20"/>
                <w:szCs w:val="20"/>
              </w:rPr>
              <w:t>–</w:t>
            </w:r>
            <w:r w:rsidR="0007659E" w:rsidRPr="00093EDC">
              <w:rPr>
                <w:b/>
                <w:bCs/>
                <w:sz w:val="20"/>
                <w:szCs w:val="20"/>
              </w:rPr>
              <w:t xml:space="preserve"> </w:t>
            </w:r>
            <w:r w:rsidR="00093EDC" w:rsidRPr="00093EDC">
              <w:rPr>
                <w:rFonts w:eastAsia="Calibri"/>
                <w:b/>
                <w:bCs/>
                <w:color w:val="000000"/>
                <w:sz w:val="20"/>
                <w:szCs w:val="20"/>
              </w:rPr>
              <w:t>виши инспектор пореске контроле</w:t>
            </w:r>
            <w:r w:rsidR="00CB47C6" w:rsidRPr="00093EDC">
              <w:rPr>
                <w:rFonts w:eastAsia="Calibri"/>
                <w:color w:val="000000"/>
                <w:sz w:val="20"/>
                <w:szCs w:val="20"/>
                <w:lang w:val="en-US"/>
              </w:rPr>
              <w:t>,</w:t>
            </w:r>
            <w:r w:rsidR="00CB47C6" w:rsidRPr="00093EDC">
              <w:rPr>
                <w:rFonts w:eastAsia="Calibri"/>
                <w:color w:val="000000"/>
                <w:sz w:val="20"/>
                <w:szCs w:val="20"/>
              </w:rPr>
              <w:t xml:space="preserve"> </w:t>
            </w:r>
            <w:r w:rsidR="00093EDC" w:rsidRPr="00093EDC">
              <w:rPr>
                <w:rFonts w:eastAsia="Calibri"/>
                <w:color w:val="000000"/>
                <w:sz w:val="20"/>
                <w:szCs w:val="20"/>
              </w:rPr>
              <w:t>Центар за велике пореске обвезнике, Одељење за пореску контролу, Одсек за контролу производне и прерађивачке индустрије</w:t>
            </w:r>
            <w:r w:rsidR="00CB47C6" w:rsidRPr="00093EDC">
              <w:rPr>
                <w:rFonts w:eastAsia="Calibri"/>
                <w:color w:val="000000"/>
                <w:sz w:val="20"/>
                <w:szCs w:val="20"/>
              </w:rPr>
              <w:t xml:space="preserve">, са седиштем </w:t>
            </w:r>
            <w:r w:rsidR="00093EDC" w:rsidRPr="00093EDC">
              <w:rPr>
                <w:rFonts w:eastAsia="Calibri"/>
                <w:color w:val="000000"/>
                <w:sz w:val="20"/>
                <w:szCs w:val="20"/>
              </w:rPr>
              <w:t>ЦВПО</w:t>
            </w:r>
            <w:r w:rsidR="00CB47C6" w:rsidRPr="00093EDC">
              <w:rPr>
                <w:rFonts w:eastAsia="Calibri"/>
                <w:color w:val="000000"/>
                <w:sz w:val="20"/>
                <w:szCs w:val="20"/>
              </w:rPr>
              <w:t xml:space="preserve"> - </w:t>
            </w:r>
            <w:r w:rsidR="00CB47C6" w:rsidRPr="00093ED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A80DF62" w:rsidR="00291A00" w:rsidRPr="00093EDC" w:rsidRDefault="00FE3601">
            <w:pPr>
              <w:pStyle w:val="TableParagraph"/>
              <w:spacing w:before="106"/>
              <w:ind w:left="103"/>
              <w:rPr>
                <w:sz w:val="20"/>
                <w:szCs w:val="20"/>
              </w:rPr>
            </w:pPr>
            <w:r w:rsidRPr="00093EDC">
              <w:rPr>
                <w:sz w:val="20"/>
                <w:szCs w:val="20"/>
              </w:rPr>
              <w:t>Звање/положај</w:t>
            </w:r>
            <w:r w:rsidR="00B85FCF" w:rsidRPr="00093EDC">
              <w:rPr>
                <w:sz w:val="20"/>
                <w:szCs w:val="20"/>
              </w:rPr>
              <w:t xml:space="preserve"> </w:t>
            </w:r>
            <w:r w:rsidR="00CB2ADE" w:rsidRPr="00093EDC">
              <w:rPr>
                <w:sz w:val="20"/>
                <w:szCs w:val="20"/>
              </w:rPr>
              <w:t>–</w:t>
            </w:r>
            <w:r w:rsidR="00CB47C6" w:rsidRPr="00093EDC">
              <w:rPr>
                <w:rFonts w:eastAsia="Calibri"/>
                <w:color w:val="000000"/>
              </w:rPr>
              <w:t xml:space="preserve"> </w:t>
            </w:r>
            <w:r w:rsidR="00093EDC" w:rsidRPr="00093EDC">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874899" w:rsidRDefault="00260DA3" w:rsidP="006527C7">
            <w:pPr>
              <w:pStyle w:val="TableParagraph"/>
              <w:jc w:val="center"/>
              <w:rPr>
                <w:sz w:val="20"/>
              </w:rPr>
            </w:pPr>
            <w:r w:rsidRPr="00874899">
              <w:rPr>
                <w:sz w:val="20"/>
              </w:rPr>
              <w:t>Испит за инспектора</w:t>
            </w:r>
          </w:p>
        </w:tc>
        <w:tc>
          <w:tcPr>
            <w:tcW w:w="1140" w:type="dxa"/>
            <w:tcBorders>
              <w:left w:val="single" w:sz="4" w:space="0" w:color="00000A"/>
            </w:tcBorders>
            <w:vAlign w:val="center"/>
          </w:tcPr>
          <w:p w14:paraId="19C057D1" w14:textId="55F5F9A8" w:rsidR="00291A00" w:rsidRPr="00874899" w:rsidRDefault="00260DA3" w:rsidP="006527C7">
            <w:pPr>
              <w:pStyle w:val="TableParagraph"/>
              <w:jc w:val="center"/>
              <w:rPr>
                <w:sz w:val="20"/>
              </w:rPr>
            </w:pPr>
            <w:r w:rsidRPr="0087489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3EDC"/>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74899"/>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05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